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Owen Brooks &amp; Taha Gabre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CS 435 - Computational Photography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Final Project</w:t>
      </w:r>
    </w:p>
    <w:p>
      <w:pPr>
        <w:spacing w:before="0" w:after="0" w:line="240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I. Hard Coding Point Correspondences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10629" w:dyaOrig="4110">
          <v:rect xmlns:o="urn:schemas-microsoft-com:office:office" xmlns:v="urn:schemas-microsoft-com:vml" id="rectole0000000000" style="width:531.450000pt;height:205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II. Compute Transformation Matrix, Project, and Blend!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747" w:dyaOrig="5345">
          <v:rect xmlns:o="urn:schemas-microsoft-com:office:office" xmlns:v="urn:schemas-microsoft-com:vml" id="rectole0000000001" style="width:437.350000pt;height:267.2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III. Create Scale-Space Image Pyramids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091" w:dyaOrig="6823">
          <v:rect xmlns:o="urn:schemas-microsoft-com:office:office" xmlns:v="urn:schemas-microsoft-com:vml" id="rectole0000000002" style="width:454.550000pt;height:341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091" w:dyaOrig="6823">
          <v:rect xmlns:o="urn:schemas-microsoft-com:office:office" xmlns:v="urn:schemas-microsoft-com:vml" id="rectole0000000003" style="width:454.550000pt;height:341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IV. Finding the Local Maxima’s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091" w:dyaOrig="6621">
          <v:rect xmlns:o="urn:schemas-microsoft-com:office:office" xmlns:v="urn:schemas-microsoft-com:vml" id="rectole0000000004" style="width:454.550000pt;height:331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  <w:r>
        <w:object w:dxaOrig="9091" w:dyaOrig="6621">
          <v:rect xmlns:o="urn:schemas-microsoft-com:office:office" xmlns:v="urn:schemas-microsoft-com:vml" id="rectole0000000005" style="width:454.550000pt;height:331.0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091" w:dyaOrig="6621">
          <v:rect xmlns:o="urn:schemas-microsoft-com:office:office" xmlns:v="urn:schemas-microsoft-com:vml" id="rectole0000000006" style="width:454.550000pt;height:331.0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091" w:dyaOrig="6621">
          <v:rect xmlns:o="urn:schemas-microsoft-com:office:office" xmlns:v="urn:schemas-microsoft-com:vml" id="rectole0000000007" style="width:454.550000pt;height:331.0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V. Key point Description and Matching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9091" w:dyaOrig="3563">
          <v:rect xmlns:o="urn:schemas-microsoft-com:office:office" xmlns:v="urn:schemas-microsoft-com:vml" id="rectole0000000008" style="width:454.550000pt;height:178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VI. Find the Transformation Matrix via RANSAC and Stitch</w: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8640" w:dyaOrig="6254">
          <v:rect xmlns:o="urn:schemas-microsoft-com:office:office" xmlns:v="urn:schemas-microsoft-com:vml" id="rectole0000000009" style="width:432.000000pt;height:312.7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media/image9.wmf" Id="docRId19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styles.xml" Id="docRId21" Type="http://schemas.openxmlformats.org/officeDocument/2006/relationships/styles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numbering.xml" Id="docRId20" Type="http://schemas.openxmlformats.org/officeDocument/2006/relationships/numbering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/Relationships>
</file>